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58009807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4B67512B" w:rsidR="006D3D0F" w:rsidRPr="00260E2A" w:rsidRDefault="009C55E6" w:rsidP="007F34C0">
      <w:pPr>
        <w:jc w:val="center"/>
        <w:rPr>
          <w:rFonts w:eastAsia="Batang"/>
          <w:b/>
          <w:i/>
          <w:smallCaps/>
          <w:color w:val="333399"/>
        </w:rPr>
      </w:pPr>
      <w:r w:rsidRPr="003D1431">
        <w:rPr>
          <w:rFonts w:eastAsia="Batang"/>
          <w:b/>
          <w:smallCaps/>
          <w:color w:val="333399"/>
        </w:rPr>
        <w:t xml:space="preserve">Direction </w:t>
      </w:r>
      <w:r w:rsidR="00B711E7">
        <w:rPr>
          <w:rFonts w:eastAsia="Batang"/>
          <w:b/>
          <w:smallCaps/>
          <w:color w:val="333399"/>
        </w:rPr>
        <w:t>des syst</w:t>
      </w:r>
      <w:r w:rsidR="00B711E7" w:rsidRPr="007F34C0">
        <w:rPr>
          <w:rFonts w:eastAsia="Batang"/>
          <w:b/>
          <w:smallCaps/>
          <w:color w:val="333399"/>
          <w:sz w:val="16"/>
          <w:szCs w:val="16"/>
        </w:rPr>
        <w:t>È</w:t>
      </w:r>
      <w:r w:rsidR="00B711E7">
        <w:rPr>
          <w:rFonts w:eastAsia="Batang"/>
          <w:b/>
          <w:smallCaps/>
          <w:color w:val="333399"/>
        </w:rPr>
        <w:t>mes d’information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B711E7">
        <w:rPr>
          <w:rFonts w:eastAsia="Batang"/>
          <w:b/>
          <w:smallCaps/>
          <w:color w:val="333399"/>
        </w:rPr>
        <w:t>des applications de gestion</w:t>
      </w: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262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2"/>
      </w:tblGrid>
      <w:tr w:rsidR="00E13AF8" w:rsidRPr="003D1431" w14:paraId="2F03CC7A" w14:textId="77777777" w:rsidTr="007F34C0">
        <w:trPr>
          <w:trHeight w:val="1344"/>
        </w:trPr>
        <w:tc>
          <w:tcPr>
            <w:tcW w:w="9262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3C87134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bookmarkStart w:id="0" w:name="_Hlk224229605"/>
            <w:bookmarkStart w:id="1" w:name="_Hlk225436544"/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TIERCE MAINTENANCE APPLICATIVE </w:t>
            </w:r>
          </w:p>
          <w:p w14:paraId="24FC3AA1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DU </w:t>
            </w:r>
          </w:p>
          <w:p w14:paraId="7B61FB2A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SYSTÈME D’INFORMATION COMPTABLE </w:t>
            </w:r>
          </w:p>
          <w:p w14:paraId="78ED81C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ET DES APPLICATIONS DE PAIE (SAP) </w:t>
            </w:r>
          </w:p>
          <w:p w14:paraId="47A65EAA" w14:textId="4F6F38A7" w:rsidR="00B711E7" w:rsidRPr="00E75A87" w:rsidRDefault="00B711E7" w:rsidP="00AC4136">
            <w:pPr>
              <w:pStyle w:val="Corpsdetexte3"/>
              <w:jc w:val="center"/>
              <w:rPr>
                <w:rFonts w:ascii="Times New Roman" w:hAnsi="Times New Roman"/>
                <w:color w:val="333399"/>
                <w:sz w:val="32"/>
                <w:szCs w:val="32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DE L’ASSEMBLÉE NATIONALE</w:t>
            </w:r>
            <w:bookmarkEnd w:id="0"/>
            <w:bookmarkEnd w:id="1"/>
          </w:p>
          <w:p w14:paraId="46806042" w14:textId="77777777" w:rsidR="00B711E7" w:rsidRPr="00545C9A" w:rsidRDefault="00B711E7" w:rsidP="007F34C0">
            <w:pPr>
              <w:spacing w:before="480" w:after="24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</w:t>
            </w:r>
          </w:p>
          <w:p w14:paraId="08DD1AE7" w14:textId="60F37D44" w:rsidR="00D75EAF" w:rsidRPr="007F34C0" w:rsidRDefault="00B711E7" w:rsidP="00B711E7">
            <w:pPr>
              <w:pStyle w:val="Corpsdetexte3"/>
              <w:jc w:val="center"/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26F022</w:t>
            </w:r>
          </w:p>
          <w:p w14:paraId="6F44C70D" w14:textId="7E7C4FE8" w:rsidR="00B711E7" w:rsidRPr="007F34C0" w:rsidRDefault="00B711E7" w:rsidP="007F34C0">
            <w:pPr>
              <w:pStyle w:val="Corpsdetexte3"/>
              <w:spacing w:before="480" w:after="240"/>
              <w:jc w:val="center"/>
              <w:rPr>
                <w:b w:val="0"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B711E7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LOT </w:t>
            </w:r>
            <w:r w:rsidR="0080124B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4</w:t>
            </w:r>
          </w:p>
          <w:p w14:paraId="6393308E" w14:textId="5EE399AC" w:rsidR="0080124B" w:rsidRDefault="0080124B" w:rsidP="007F34C0">
            <w:pPr>
              <w:pStyle w:val="Corpsdetexte3"/>
              <w:spacing w:before="120"/>
              <w:jc w:val="center"/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</w:pPr>
            <w:bookmarkStart w:id="2" w:name="_Hlk224229694"/>
            <w:r w:rsidRPr="0080124B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Syst</w:t>
            </w:r>
            <w:r w:rsidRPr="00E75A87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È</w:t>
            </w:r>
            <w:r w:rsidRPr="0080124B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 xml:space="preserve">me d’information comptable </w:t>
            </w:r>
          </w:p>
          <w:p w14:paraId="51AA825F" w14:textId="6BDE6539" w:rsidR="006C31F0" w:rsidRPr="00260E2A" w:rsidRDefault="0080124B" w:rsidP="007F34C0">
            <w:pPr>
              <w:pStyle w:val="Corpsdetexte3"/>
              <w:spacing w:before="120"/>
              <w:jc w:val="center"/>
              <w:rPr>
                <w:rFonts w:ascii="Times New Roman" w:hAnsi="Times New Roman"/>
                <w:i/>
                <w:color w:val="333399"/>
                <w:sz w:val="32"/>
                <w:szCs w:val="32"/>
              </w:rPr>
            </w:pPr>
            <w:r w:rsidRPr="0080124B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de la Boutique de l’Assembl</w:t>
            </w:r>
            <w:r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É</w:t>
            </w:r>
            <w:r w:rsidRPr="0080124B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e nationale</w:t>
            </w:r>
            <w:bookmarkEnd w:id="2"/>
          </w:p>
          <w:p w14:paraId="70740C2B" w14:textId="4BB0CE0F" w:rsidR="004C1308" w:rsidRPr="003D1431" w:rsidRDefault="004C1308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47618F1A" w:rsidR="00C32114" w:rsidRDefault="00C32114" w:rsidP="007F34C0">
      <w:pPr>
        <w:tabs>
          <w:tab w:val="left" w:pos="-142"/>
        </w:tabs>
        <w:spacing w:before="120" w:after="24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B711E7" w:rsidRPr="00B711E7">
        <w:rPr>
          <w:b/>
          <w:bCs/>
          <w:sz w:val="24"/>
          <w:szCs w:val="24"/>
        </w:rPr>
        <w:t>26F022</w:t>
      </w:r>
      <w:r w:rsidR="000A5715">
        <w:rPr>
          <w:b/>
          <w:bCs/>
          <w:sz w:val="24"/>
          <w:szCs w:val="24"/>
        </w:rPr>
        <w:t>-0</w:t>
      </w:r>
      <w:r w:rsidR="0080124B">
        <w:rPr>
          <w:b/>
          <w:bCs/>
          <w:sz w:val="24"/>
          <w:szCs w:val="24"/>
        </w:rPr>
        <w:t>4</w:t>
      </w:r>
      <w:r w:rsidR="000A5715">
        <w:rPr>
          <w:b/>
          <w:bCs/>
          <w:sz w:val="24"/>
          <w:szCs w:val="24"/>
        </w:rPr>
        <w:t>I</w:t>
      </w:r>
    </w:p>
    <w:p w14:paraId="1208734F" w14:textId="6C0F77E8" w:rsidR="00174BE7" w:rsidRDefault="004527FA">
      <w:pPr>
        <w:tabs>
          <w:tab w:val="left" w:pos="-142"/>
          <w:tab w:val="left" w:pos="3544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r w:rsidR="00101AB8">
        <w:rPr>
          <w:sz w:val="24"/>
          <w:szCs w:val="24"/>
        </w:rPr>
        <w:tab/>
      </w:r>
      <w:r w:rsidR="008E4670" w:rsidRPr="007F34C0">
        <w:rPr>
          <w:b/>
          <w:sz w:val="24"/>
          <w:szCs w:val="24"/>
        </w:rPr>
        <w:t>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appel 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offres ouvert</w:t>
      </w:r>
      <w:r w:rsidR="008E4670" w:rsidRPr="007F34C0">
        <w:rPr>
          <w:sz w:val="24"/>
          <w:szCs w:val="24"/>
        </w:rPr>
        <w:t xml:space="preserve"> passée en application </w:t>
      </w:r>
    </w:p>
    <w:p w14:paraId="72D9E823" w14:textId="77777777" w:rsidR="00174BE7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des articles L.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2124-2,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2124-1,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 xml:space="preserve">2124-2 </w:t>
      </w:r>
    </w:p>
    <w:p w14:paraId="745A4901" w14:textId="6423C4B8" w:rsidR="006D3D0F" w:rsidRPr="00046380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et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2161-2 à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2161-5 du code de la commande publique.</w:t>
      </w:r>
    </w:p>
    <w:p w14:paraId="5C9D881D" w14:textId="3B7720DD" w:rsidR="00EE5D3B" w:rsidRPr="00046380" w:rsidRDefault="004527FA" w:rsidP="007F34C0">
      <w:pPr>
        <w:tabs>
          <w:tab w:val="left" w:pos="-142"/>
          <w:tab w:val="left" w:pos="5245"/>
        </w:tabs>
        <w:spacing w:before="240"/>
        <w:ind w:left="3828" w:hanging="3119"/>
        <w:jc w:val="both"/>
        <w:rPr>
          <w:b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</w:p>
    <w:p w14:paraId="227BA5FD" w14:textId="12C113D2" w:rsidR="004527FA" w:rsidRDefault="00B512D5" w:rsidP="007F34C0">
      <w:pPr>
        <w:tabs>
          <w:tab w:val="left" w:pos="-142"/>
          <w:tab w:val="left" w:pos="3828"/>
          <w:tab w:val="left" w:pos="4962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adjudicateur</w:t>
      </w:r>
      <w:r w:rsidRPr="004C0093">
        <w:rPr>
          <w:sz w:val="24"/>
          <w:szCs w:val="24"/>
        </w:rPr>
        <w:tab/>
      </w:r>
    </w:p>
    <w:p w14:paraId="7C1BBF4C" w14:textId="715B9EC3" w:rsidR="004527FA" w:rsidRDefault="00EE5D3B" w:rsidP="007F34C0">
      <w:pPr>
        <w:tabs>
          <w:tab w:val="left" w:pos="-142"/>
          <w:tab w:val="left" w:pos="3828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</w:t>
      </w:r>
      <w:r w:rsidR="004527FA" w:rsidRPr="007F34C0">
        <w:rPr>
          <w:bCs/>
          <w:sz w:val="24"/>
          <w:szCs w:val="24"/>
          <w:vertAlign w:val="superscript"/>
        </w:rPr>
        <w:t>me</w:t>
      </w:r>
      <w:r w:rsidR="000A5715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1F09DD75" w14:textId="77777777" w:rsidR="00EE5D3B" w:rsidRPr="00777280" w:rsidRDefault="00EE5D3B" w:rsidP="00DC2D6C"/>
    <w:p w14:paraId="7DBA4D20" w14:textId="62E69D04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</w:t>
      </w:r>
      <w:r w:rsidR="00B83783">
        <w:rPr>
          <w:b/>
          <w:color w:val="333399"/>
          <w:sz w:val="24"/>
          <w:szCs w:val="24"/>
        </w:rPr>
        <w:t>E L’ACCORD-CADRE</w:t>
      </w:r>
    </w:p>
    <w:p w14:paraId="25BAC3A0" w14:textId="31F37957" w:rsidR="000A5715" w:rsidRDefault="006D3D0F" w:rsidP="000A5715">
      <w:pPr>
        <w:autoSpaceDE w:val="0"/>
        <w:autoSpaceDN w:val="0"/>
        <w:adjustRightInd w:val="0"/>
        <w:spacing w:after="240"/>
        <w:jc w:val="both"/>
        <w:rPr>
          <w:rFonts w:ascii="TimesNewRoman" w:hAnsi="TimesNewRoman" w:cs="TimesNewRoma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7F34C0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pour objet </w:t>
      </w:r>
      <w:r w:rsidR="000A5715" w:rsidRPr="000A5715">
        <w:rPr>
          <w:rFonts w:ascii="TimesNewRoman" w:hAnsi="TimesNewRoman" w:cs="TimesNewRoman"/>
          <w:sz w:val="24"/>
          <w:szCs w:val="24"/>
        </w:rPr>
        <w:t>la réalisation de prestations de tierce maintenance applicative (corrective, adaptative et évolutive), d’assistance, de formation, portant sur les applications de l’Assemblée nationale s’appuyant sur des logiciels édités par SAP.</w:t>
      </w:r>
    </w:p>
    <w:p w14:paraId="6052FE4B" w14:textId="3DFEB7DD" w:rsidR="00B83783" w:rsidRPr="00B83783" w:rsidRDefault="00B83783" w:rsidP="00B83783">
      <w:pPr>
        <w:spacing w:before="120" w:after="120"/>
        <w:jc w:val="both"/>
        <w:rPr>
          <w:rFonts w:eastAsiaTheme="minorHAnsi"/>
          <w:sz w:val="24"/>
          <w:szCs w:val="22"/>
          <w:lang w:eastAsia="en-US"/>
        </w:rPr>
      </w:pPr>
      <w:r w:rsidRPr="00B83783">
        <w:rPr>
          <w:rFonts w:eastAsiaTheme="minorHAnsi"/>
          <w:sz w:val="24"/>
          <w:szCs w:val="22"/>
          <w:lang w:eastAsia="en-US"/>
        </w:rPr>
        <w:t>Le présent accord-cadre comporte quatre lots, attribués chacun à un titulaire unique pour toute la durée d'exécution</w:t>
      </w:r>
      <w:r w:rsidR="007F34C0">
        <w:rPr>
          <w:rFonts w:eastAsiaTheme="minorHAnsi"/>
          <w:sz w:val="24"/>
          <w:szCs w:val="22"/>
          <w:lang w:eastAsia="en-US"/>
        </w:rPr>
        <w:t>.</w:t>
      </w:r>
    </w:p>
    <w:p w14:paraId="79EB976A" w14:textId="6DAAA4F2" w:rsidR="00A722EF" w:rsidRPr="003D1431" w:rsidRDefault="00A722EF" w:rsidP="00B059FB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5660A2">
        <w:rPr>
          <w:sz w:val="24"/>
          <w:szCs w:val="24"/>
        </w:rPr>
        <w:t xml:space="preserve"> </w:t>
      </w:r>
      <w:r w:rsidR="005660A2" w:rsidRPr="007F34C0">
        <w:rPr>
          <w:b/>
          <w:bCs/>
          <w:sz w:val="24"/>
          <w:szCs w:val="24"/>
        </w:rPr>
        <w:t>au lot n° </w:t>
      </w:r>
      <w:r w:rsidR="005660A2">
        <w:rPr>
          <w:b/>
          <w:bCs/>
          <w:sz w:val="24"/>
          <w:szCs w:val="24"/>
        </w:rPr>
        <w:t>4</w:t>
      </w:r>
      <w:r w:rsidR="005660A2" w:rsidRPr="007F34C0">
        <w:rPr>
          <w:b/>
          <w:bCs/>
          <w:color w:val="00B050"/>
          <w:sz w:val="24"/>
          <w:szCs w:val="24"/>
        </w:rPr>
        <w:t xml:space="preserve"> </w:t>
      </w:r>
      <w:r w:rsidR="005660A2" w:rsidRPr="007F34C0">
        <w:rPr>
          <w:b/>
          <w:bCs/>
          <w:sz w:val="24"/>
          <w:szCs w:val="24"/>
        </w:rPr>
        <w:t>de l’accord-cadre</w:t>
      </w:r>
      <w:r w:rsidR="005660A2">
        <w:rPr>
          <w:b/>
          <w:bCs/>
          <w:sz w:val="24"/>
          <w:szCs w:val="24"/>
        </w:rPr>
        <w:t>, « Système d’information comptable de la Boutique de l’Assemblée nationale »</w:t>
      </w:r>
      <w:r w:rsidR="005660A2">
        <w:rPr>
          <w:sz w:val="24"/>
          <w:szCs w:val="24"/>
        </w:rPr>
        <w:t>.</w:t>
      </w:r>
    </w:p>
    <w:p w14:paraId="6D1234AE" w14:textId="3DCA3C3A" w:rsidR="00643838" w:rsidRDefault="006538C7" w:rsidP="007F34C0">
      <w:pPr>
        <w:spacing w:before="240"/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FB12D0">
        <w:rPr>
          <w:sz w:val="24"/>
          <w:szCs w:val="24"/>
        </w:rPr>
        <w:t>commun à tous les lots</w:t>
      </w:r>
      <w:r w:rsidR="00AE3F62">
        <w:rPr>
          <w:sz w:val="24"/>
          <w:szCs w:val="24"/>
        </w:rPr>
        <w:t>.</w:t>
      </w: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7F34C0" w:rsidRDefault="00492119" w:rsidP="007F34C0">
      <w:pPr>
        <w:spacing w:before="240" w:after="240"/>
        <w:rPr>
          <w:sz w:val="24"/>
          <w:szCs w:val="24"/>
        </w:rPr>
      </w:pPr>
      <w:r w:rsidRPr="007F34C0">
        <w:rPr>
          <w:b/>
          <w:sz w:val="24"/>
          <w:szCs w:val="24"/>
        </w:rPr>
        <w:t>2.</w:t>
      </w:r>
      <w:r w:rsidR="00AC0942" w:rsidRPr="007F34C0">
        <w:rPr>
          <w:b/>
          <w:sz w:val="24"/>
          <w:szCs w:val="24"/>
        </w:rPr>
        <w:t>1</w:t>
      </w:r>
      <w:r w:rsidR="004D0231" w:rsidRPr="007F34C0">
        <w:rPr>
          <w:b/>
          <w:sz w:val="24"/>
          <w:szCs w:val="24"/>
        </w:rPr>
        <w:t xml:space="preserve"> Le </w:t>
      </w:r>
      <w:r w:rsidR="00FB59A9" w:rsidRPr="007F34C0">
        <w:rPr>
          <w:b/>
          <w:sz w:val="24"/>
          <w:szCs w:val="24"/>
        </w:rPr>
        <w:t xml:space="preserve">titulaire </w:t>
      </w:r>
      <w:r w:rsidR="00CF0A90" w:rsidRPr="007F34C0">
        <w:rPr>
          <w:b/>
          <w:sz w:val="24"/>
          <w:szCs w:val="24"/>
        </w:rPr>
        <w:t>se présente seul</w:t>
      </w:r>
    </w:p>
    <w:p w14:paraId="0EB8F5D4" w14:textId="3CA4E285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FB12D0">
        <w:rPr>
          <w:b/>
          <w:sz w:val="24"/>
          <w:szCs w:val="24"/>
          <w:u w:val="single"/>
        </w:rPr>
        <w:t>Civilité, n</w:t>
      </w:r>
      <w:r w:rsidR="001C1254" w:rsidRPr="00FB12D0">
        <w:rPr>
          <w:b/>
          <w:sz w:val="24"/>
          <w:szCs w:val="24"/>
          <w:u w:val="single"/>
        </w:rPr>
        <w:t>om et prénoms</w:t>
      </w:r>
      <w:r w:rsidR="00CD0C7D" w:rsidRPr="00FB12D0">
        <w:rPr>
          <w:b/>
          <w:sz w:val="24"/>
          <w:szCs w:val="24"/>
          <w:u w:val="single"/>
        </w:rPr>
        <w:t xml:space="preserve"> et qualités</w:t>
      </w:r>
      <w:r w:rsidR="003713C1">
        <w:rPr>
          <w:b/>
          <w:sz w:val="24"/>
          <w:szCs w:val="24"/>
        </w:rPr>
        <w:t> </w:t>
      </w:r>
      <w:r w:rsidR="001C1254" w:rsidRPr="007F34C0">
        <w:rPr>
          <w:b/>
          <w:sz w:val="24"/>
          <w:szCs w:val="24"/>
        </w:rPr>
        <w:t>:</w:t>
      </w:r>
      <w:r w:rsidR="003713C1">
        <w:rPr>
          <w:b/>
          <w:sz w:val="24"/>
          <w:szCs w:val="24"/>
        </w:rPr>
        <w:t> 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3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3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FB12D0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FB12D0">
        <w:rPr>
          <w:b/>
          <w:sz w:val="24"/>
          <w:szCs w:val="24"/>
          <w:u w:val="single"/>
        </w:rPr>
        <w:t>Agissant en mon nom personnel</w:t>
      </w:r>
      <w:r w:rsidR="00643838" w:rsidRPr="007F34C0">
        <w:rPr>
          <w:b/>
          <w:sz w:val="24"/>
          <w:szCs w:val="24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1C92EAB3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4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4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2F5BA670" w14:textId="5552CDD1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B12D0">
        <w:rPr>
          <w:sz w:val="24"/>
          <w:szCs w:val="24"/>
        </w:rPr>
        <w:t> 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19DCF16C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4C267F5F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6EC213EB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>au registre du commerce et des sociétés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1EC5B054" w:rsidR="001C1254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>au répertoire des métiers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5AF49E58" w14:textId="77777777" w:rsidR="00AE3F62" w:rsidRPr="00643838" w:rsidDel="007F46EA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369E9F02" w14:textId="210A369F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  <w:u w:val="single"/>
        </w:rPr>
        <w:t>Agissant au nom et pour le compte de la société</w:t>
      </w:r>
      <w:r w:rsidR="00AE3F62" w:rsidRPr="00FB12D0">
        <w:rPr>
          <w:b/>
          <w:sz w:val="24"/>
          <w:szCs w:val="24"/>
          <w:u w:val="single"/>
        </w:rPr>
        <w:t>/ du groupement d</w:t>
      </w:r>
      <w:r w:rsidR="00643838" w:rsidRPr="00FB12D0">
        <w:rPr>
          <w:b/>
          <w:sz w:val="24"/>
          <w:szCs w:val="24"/>
          <w:u w:val="single"/>
        </w:rPr>
        <w:t>’</w:t>
      </w:r>
      <w:r w:rsidR="00AE3F62" w:rsidRPr="00FB12D0">
        <w:rPr>
          <w:b/>
          <w:sz w:val="24"/>
          <w:szCs w:val="24"/>
          <w:u w:val="single"/>
        </w:rPr>
        <w:t>intérêt économique</w:t>
      </w:r>
      <w:r w:rsidR="003713C1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</w:rPr>
        <w:t>:</w:t>
      </w:r>
    </w:p>
    <w:p w14:paraId="014D336C" w14:textId="77777777" w:rsidR="004B567D" w:rsidRDefault="004B567D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DCCCFEE" w14:textId="58B5BB98" w:rsidR="007F46EA" w:rsidRPr="007F46EA" w:rsidRDefault="007F46EA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4EEAAD34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E0A41D2" w14:textId="1C038ED1" w:rsidR="00CF0A90" w:rsidRPr="001C1254" w:rsidDel="007F46EA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26145581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046380">
        <w:rPr>
          <w:sz w:val="24"/>
          <w:szCs w:val="24"/>
        </w:rPr>
        <w:t> 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6AE4017F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481A45DE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52C57EF9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046380" w:rsidDel="007F46EA">
        <w:rPr>
          <w:bCs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>au registre du commerce et des sociétés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53D25A64" w:rsidR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sz w:val="24"/>
          <w:szCs w:val="24"/>
        </w:rPr>
        <w:t xml:space="preserve"> au répertoire des métiers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FB12D0">
        <w:rPr>
          <w:sz w:val="24"/>
          <w:szCs w:val="24"/>
        </w:rPr>
        <w:t> 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B11CAA2" w14:textId="3734BD36" w:rsidR="00CF0A90" w:rsidRPr="001C1254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713C1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7D4B9FC6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3713C1">
        <w:rPr>
          <w:sz w:val="24"/>
          <w:szCs w:val="24"/>
        </w:rPr>
        <w:t> 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230B920D" w:rsidR="00CF0A90" w:rsidRPr="008A012F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3713C1">
        <w:rPr>
          <w:sz w:val="24"/>
          <w:szCs w:val="24"/>
        </w:rPr>
        <w:t> </w:t>
      </w:r>
      <w:r w:rsidRPr="008A012F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0DEEC628" w:rsidR="00CF0A90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Personne de contact :</w:t>
      </w:r>
      <w:r w:rsidR="003713C1">
        <w:rPr>
          <w:sz w:val="24"/>
          <w:szCs w:val="24"/>
        </w:rPr>
        <w:t> 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1C34A04F" w:rsidR="004B567D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Numéro de téléphone :</w:t>
      </w:r>
      <w:r w:rsidR="003713C1">
        <w:rPr>
          <w:sz w:val="24"/>
          <w:szCs w:val="24"/>
        </w:rPr>
        <w:t> 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29F6BDE2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Courriel :</w:t>
      </w:r>
      <w:r w:rsidR="003713C1">
        <w:rPr>
          <w:sz w:val="24"/>
          <w:szCs w:val="24"/>
        </w:rPr>
        <w:t> 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1F2B192" w14:textId="77777777" w:rsidR="00AE3F62" w:rsidRPr="00643838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B0220B7" w14:textId="1FDE3CC4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713C1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="003713C1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21B24FB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4577E5" w:rsidRPr="007F34C0">
        <w:rPr>
          <w:b/>
          <w:color w:val="FF0000"/>
          <w:sz w:val="24"/>
          <w:szCs w:val="24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048A9A7C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CD61377" w14:textId="2ABAE35B" w:rsidR="00046380" w:rsidRDefault="0004638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5CB3AFF" w14:textId="4DB3FBF7" w:rsidR="00FB59A9" w:rsidRPr="007F34C0" w:rsidRDefault="00FB59A9" w:rsidP="001D7E72">
      <w:pPr>
        <w:spacing w:before="240" w:after="120"/>
        <w:rPr>
          <w:sz w:val="24"/>
          <w:szCs w:val="24"/>
        </w:rPr>
      </w:pPr>
      <w:r w:rsidRPr="007F34C0">
        <w:rPr>
          <w:b/>
          <w:sz w:val="24"/>
          <w:szCs w:val="24"/>
        </w:rPr>
        <w:t>2.2 Le titulaire est un groupement momentané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entreprises</w:t>
      </w:r>
    </w:p>
    <w:p w14:paraId="40A32759" w14:textId="75D7319B" w:rsidR="00FB59A9" w:rsidRPr="006651E7" w:rsidRDefault="00FB59A9" w:rsidP="00046380">
      <w:pPr>
        <w:keepNext/>
        <w:tabs>
          <w:tab w:val="left" w:pos="284"/>
        </w:tabs>
        <w:spacing w:after="240"/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046380">
      <w:pPr>
        <w:pStyle w:val="Corpsdetexte"/>
        <w:spacing w:before="120" w:after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5455490F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> :</w:t>
      </w:r>
      <w:r w:rsidR="003713C1">
        <w:rPr>
          <w:sz w:val="24"/>
          <w:szCs w:val="24"/>
        </w:rPr>
        <w:t> 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6AD8480" w14:textId="66E09F43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>représenté(e) par :</w:t>
      </w:r>
      <w:r w:rsidR="003713C1">
        <w:rPr>
          <w:sz w:val="24"/>
          <w:szCs w:val="24"/>
        </w:rPr>
        <w:t> 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7F34C0">
      <w:pPr>
        <w:spacing w:before="240" w:after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643838" w:rsidRPr="007F34C0">
        <w:rPr>
          <w:b/>
          <w:color w:val="FF0000"/>
          <w:sz w:val="24"/>
          <w:szCs w:val="24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12C4B9A6" w:rsidR="008B1D7D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22EDB569" w14:textId="248FFA45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3.1</w:t>
      </w:r>
      <w:r w:rsidRPr="007F34C0">
        <w:rPr>
          <w:b/>
          <w:iCs/>
          <w:sz w:val="24"/>
          <w:szCs w:val="24"/>
        </w:rPr>
        <w:tab/>
        <w:t>Forme</w:t>
      </w:r>
    </w:p>
    <w:p w14:paraId="7D7180CB" w14:textId="507B3D5B" w:rsidR="00174BE7" w:rsidRPr="00174BE7" w:rsidRDefault="00174BE7" w:rsidP="00174BE7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 xml:space="preserve">Le présent marché est conclu sous la forme d’un accord-cadre mono attributaire à bons de commande, </w:t>
      </w:r>
      <w:r w:rsidRPr="00174BE7">
        <w:rPr>
          <w:rFonts w:eastAsiaTheme="minorHAnsi"/>
          <w:sz w:val="24"/>
          <w:szCs w:val="22"/>
          <w:lang w:eastAsia="en-US"/>
        </w:rPr>
        <w:t>conformément aux dispositions des articles R. 2162-1 à R. 2162-6 et R. 2162-13 à R. 2162-14 du code de la commande publique, et à marchés subséquents, conformément aux dispositions des articles R. 2161-2 et R. 2162-7 à R. 2162-12 du code de la commande publique.</w:t>
      </w:r>
    </w:p>
    <w:p w14:paraId="0666DC11" w14:textId="77777777" w:rsidR="00174BE7" w:rsidRPr="00174BE7" w:rsidRDefault="00174BE7" w:rsidP="00174BE7">
      <w:pPr>
        <w:spacing w:before="120" w:after="120"/>
        <w:jc w:val="both"/>
        <w:rPr>
          <w:rFonts w:eastAsiaTheme="minorHAnsi"/>
          <w:iCs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>Les dispositions relatives aux marchés subséquents sont indiquées au moment de leur publication, dans leurs documents contractuels, à défaut les clauses du présent accord-cadre leur sont applicables.</w:t>
      </w:r>
    </w:p>
    <w:p w14:paraId="22CC41F2" w14:textId="7BAE67E7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3.2 Durée</w:t>
      </w:r>
    </w:p>
    <w:p w14:paraId="4EE632D4" w14:textId="63CF4D10" w:rsidR="00174BE7" w:rsidRPr="00174BE7" w:rsidRDefault="00174BE7" w:rsidP="00174BE7">
      <w:pPr>
        <w:spacing w:before="120" w:after="120"/>
        <w:jc w:val="both"/>
        <w:rPr>
          <w:sz w:val="24"/>
          <w:szCs w:val="24"/>
        </w:rPr>
      </w:pPr>
      <w:r w:rsidRPr="00174BE7">
        <w:rPr>
          <w:sz w:val="24"/>
          <w:szCs w:val="24"/>
        </w:rPr>
        <w:t>La durée de validité de chaque lot de l’accord-cadre correspond à la durée pendant laquelle les bons de commande peuvent être émis.</w:t>
      </w:r>
    </w:p>
    <w:p w14:paraId="7038D0B8" w14:textId="77777777" w:rsidR="00174BE7" w:rsidRPr="00174BE7" w:rsidRDefault="00174BE7" w:rsidP="00174BE7">
      <w:pPr>
        <w:jc w:val="both"/>
        <w:rPr>
          <w:rFonts w:eastAsia="SimSun"/>
          <w:sz w:val="24"/>
          <w:szCs w:val="24"/>
        </w:rPr>
      </w:pPr>
      <w:r w:rsidRPr="00174BE7">
        <w:rPr>
          <w:sz w:val="24"/>
          <w:szCs w:val="24"/>
        </w:rPr>
        <w:t xml:space="preserve">Cette durée est de deux (2) ans à compter de sa date de notification. </w:t>
      </w:r>
      <w:r w:rsidRPr="00174BE7">
        <w:rPr>
          <w:rFonts w:eastAsia="SimSun"/>
          <w:sz w:val="24"/>
          <w:szCs w:val="24"/>
        </w:rPr>
        <w:t>Il est reconduit tacitement trois (3) fois, par période consécutive d’un (1) an soit une durée maximale d’exécution de cinq (5) ans.</w:t>
      </w:r>
    </w:p>
    <w:p w14:paraId="7A5E5E42" w14:textId="4EAC1DA7" w:rsidR="00174BE7" w:rsidRDefault="00174BE7" w:rsidP="00174BE7">
      <w:pPr>
        <w:spacing w:before="80" w:after="80"/>
        <w:jc w:val="both"/>
        <w:rPr>
          <w:sz w:val="24"/>
          <w:szCs w:val="24"/>
        </w:rPr>
      </w:pPr>
      <w:r w:rsidRPr="00174BE7">
        <w:rPr>
          <w:rFonts w:eastAsia="SimSun"/>
          <w:sz w:val="24"/>
          <w:szCs w:val="24"/>
        </w:rPr>
        <w:t xml:space="preserve">En cas de non-reconduction, le titulaire </w:t>
      </w:r>
      <w:r w:rsidRPr="00174BE7">
        <w:rPr>
          <w:sz w:val="24"/>
          <w:szCs w:val="24"/>
        </w:rPr>
        <w:t>du marché en est informé par lettre recommandée avec accusé réception au moins trois (3) mois avant la date de la reconduction. La non-reconduction du marché n’ouvre droit à aucune indemnisation au profit du titulaire.</w:t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672DCD01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 w:rsidRPr="009170F3">
        <w:rPr>
          <w:sz w:val="24"/>
          <w:szCs w:val="24"/>
        </w:rPr>
        <w:t>L</w:t>
      </w:r>
      <w:r w:rsidR="00D53F72">
        <w:rPr>
          <w:sz w:val="24"/>
          <w:szCs w:val="24"/>
        </w:rPr>
        <w:t xml:space="preserve">e </w:t>
      </w:r>
      <w:r w:rsidR="00D53F72" w:rsidRPr="007F34C0">
        <w:rPr>
          <w:b/>
          <w:bCs/>
          <w:sz w:val="24"/>
          <w:szCs w:val="24"/>
        </w:rPr>
        <w:t>lot</w:t>
      </w:r>
      <w:r w:rsidR="00D53F72">
        <w:rPr>
          <w:sz w:val="24"/>
          <w:szCs w:val="24"/>
        </w:rPr>
        <w:t xml:space="preserve"> n° </w:t>
      </w:r>
      <w:r w:rsidR="00E75A87">
        <w:rPr>
          <w:b/>
          <w:bCs/>
          <w:sz w:val="24"/>
          <w:szCs w:val="24"/>
        </w:rPr>
        <w:t>4</w:t>
      </w:r>
      <w:r w:rsidR="00D53F72">
        <w:rPr>
          <w:sz w:val="24"/>
          <w:szCs w:val="24"/>
        </w:rPr>
        <w:t xml:space="preserve"> de l</w:t>
      </w:r>
      <w:r w:rsidRPr="009170F3">
        <w:rPr>
          <w:sz w:val="24"/>
          <w:szCs w:val="24"/>
        </w:rPr>
        <w:t xml:space="preserve">’accord-cadre est conclu </w:t>
      </w:r>
      <w:r w:rsidRPr="007F34C0">
        <w:rPr>
          <w:sz w:val="24"/>
          <w:szCs w:val="24"/>
        </w:rPr>
        <w:t xml:space="preserve">sans montant minimum </w:t>
      </w:r>
      <w:r w:rsidRPr="008514A6">
        <w:rPr>
          <w:sz w:val="24"/>
          <w:szCs w:val="24"/>
        </w:rPr>
        <w:t xml:space="preserve">et </w:t>
      </w:r>
      <w:r w:rsidRPr="009170F3">
        <w:rPr>
          <w:sz w:val="24"/>
          <w:szCs w:val="24"/>
        </w:rPr>
        <w:t xml:space="preserve">avec un montant </w:t>
      </w:r>
      <w:r w:rsidRPr="007F34C0">
        <w:rPr>
          <w:b/>
          <w:bCs/>
          <w:sz w:val="24"/>
          <w:szCs w:val="24"/>
        </w:rPr>
        <w:t>maximum</w:t>
      </w:r>
      <w:r w:rsidRPr="009170F3">
        <w:rPr>
          <w:sz w:val="24"/>
          <w:szCs w:val="24"/>
        </w:rPr>
        <w:t xml:space="preserve"> de </w:t>
      </w:r>
      <w:r w:rsidR="00E75A87">
        <w:rPr>
          <w:b/>
          <w:bCs/>
          <w:sz w:val="24"/>
          <w:szCs w:val="24"/>
        </w:rPr>
        <w:t>279</w:t>
      </w:r>
      <w:r w:rsidR="00D53F72" w:rsidRPr="007F34C0">
        <w:rPr>
          <w:b/>
          <w:bCs/>
          <w:sz w:val="24"/>
          <w:szCs w:val="24"/>
        </w:rPr>
        <w:t> </w:t>
      </w:r>
      <w:r w:rsidR="00E75A87">
        <w:rPr>
          <w:b/>
          <w:bCs/>
          <w:sz w:val="24"/>
          <w:szCs w:val="24"/>
        </w:rPr>
        <w:t>5</w:t>
      </w:r>
      <w:r w:rsidR="00D53F72" w:rsidRPr="007F34C0">
        <w:rPr>
          <w:b/>
          <w:bCs/>
          <w:sz w:val="24"/>
          <w:szCs w:val="24"/>
        </w:rPr>
        <w:t>00 </w:t>
      </w:r>
      <w:r w:rsidRPr="007F34C0">
        <w:rPr>
          <w:b/>
          <w:bCs/>
          <w:sz w:val="24"/>
          <w:szCs w:val="24"/>
        </w:rPr>
        <w:t>€</w:t>
      </w:r>
      <w:r w:rsidR="00D53F72" w:rsidRPr="007F34C0">
        <w:rPr>
          <w:b/>
          <w:bCs/>
          <w:sz w:val="24"/>
          <w:szCs w:val="24"/>
        </w:rPr>
        <w:t> </w:t>
      </w:r>
      <w:r w:rsidRPr="007F34C0">
        <w:rPr>
          <w:b/>
          <w:bCs/>
          <w:sz w:val="24"/>
          <w:szCs w:val="24"/>
        </w:rPr>
        <w:t>TTC</w:t>
      </w:r>
      <w:r w:rsidRPr="009170F3">
        <w:rPr>
          <w:sz w:val="24"/>
          <w:szCs w:val="24"/>
        </w:rPr>
        <w:t xml:space="preserve"> sur sa durée </w:t>
      </w:r>
      <w:r w:rsidR="00D53F72">
        <w:rPr>
          <w:sz w:val="24"/>
          <w:szCs w:val="24"/>
        </w:rPr>
        <w:t>maximale d’exécution</w:t>
      </w:r>
      <w:r w:rsidR="007F34C0">
        <w:rPr>
          <w:sz w:val="24"/>
          <w:szCs w:val="24"/>
        </w:rPr>
        <w:t xml:space="preserve"> de cinq (5) ans</w:t>
      </w:r>
      <w:r w:rsidRPr="009170F3">
        <w:rPr>
          <w:sz w:val="24"/>
          <w:szCs w:val="24"/>
        </w:rPr>
        <w:t>.</w:t>
      </w: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E7C1A0E" w14:textId="11FC2F5A" w:rsidR="00736117" w:rsidRDefault="00736117" w:rsidP="007F34C0">
      <w:pPr>
        <w:tabs>
          <w:tab w:val="left" w:pos="567"/>
          <w:tab w:val="left" w:pos="993"/>
          <w:tab w:val="left" w:pos="4070"/>
        </w:tabs>
        <w:spacing w:before="120"/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E822C9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E822C9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77FFEB5C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7F34C0" w:rsidRDefault="009170F3" w:rsidP="00EE4510">
      <w:pPr>
        <w:spacing w:before="12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.1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</w:t>
      </w:r>
      <w:r w:rsidR="00187CCF" w:rsidRPr="007F34C0">
        <w:rPr>
          <w:b/>
          <w:sz w:val="24"/>
          <w:szCs w:val="24"/>
        </w:rPr>
        <w:t xml:space="preserve">est </w:t>
      </w:r>
      <w:r w:rsidR="00187CCF" w:rsidRPr="007F34C0">
        <w:rPr>
          <w:b/>
          <w:sz w:val="24"/>
          <w:szCs w:val="24"/>
          <w:u w:val="single"/>
        </w:rPr>
        <w:t>une entreprise</w:t>
      </w:r>
      <w:r w:rsidR="00C97AFC" w:rsidRPr="007F34C0">
        <w:rPr>
          <w:b/>
          <w:sz w:val="24"/>
          <w:szCs w:val="24"/>
          <w:u w:val="single"/>
        </w:rPr>
        <w:t xml:space="preserve"> </w:t>
      </w:r>
      <w:r w:rsidR="006651E7" w:rsidRPr="007F34C0">
        <w:rPr>
          <w:b/>
          <w:sz w:val="24"/>
          <w:szCs w:val="24"/>
          <w:u w:val="single"/>
        </w:rPr>
        <w:t>individuelle, une société ou un groupement d</w:t>
      </w:r>
      <w:r w:rsidR="00643838" w:rsidRPr="007F34C0">
        <w:rPr>
          <w:b/>
          <w:sz w:val="24"/>
          <w:szCs w:val="24"/>
          <w:u w:val="single"/>
        </w:rPr>
        <w:t>’</w:t>
      </w:r>
      <w:r w:rsidR="006651E7" w:rsidRPr="007F34C0">
        <w:rPr>
          <w:b/>
          <w:sz w:val="24"/>
          <w:szCs w:val="24"/>
          <w:u w:val="single"/>
        </w:rPr>
        <w:t>intérêt économique</w:t>
      </w:r>
    </w:p>
    <w:p w14:paraId="34D3E5C6" w14:textId="22177F8F" w:rsidR="002676B0" w:rsidRPr="00DC2D6C" w:rsidRDefault="002676B0" w:rsidP="007F34C0">
      <w:pPr>
        <w:autoSpaceDE w:val="0"/>
        <w:autoSpaceDN w:val="0"/>
        <w:adjustRightInd w:val="0"/>
        <w:spacing w:before="240"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7F34C0">
        <w:rPr>
          <w:rFonts w:eastAsiaTheme="minorHAnsi"/>
          <w:b/>
          <w:bCs/>
          <w:sz w:val="24"/>
          <w:szCs w:val="22"/>
          <w:lang w:eastAsia="en-US"/>
        </w:rPr>
        <w:t>lot</w:t>
      </w:r>
      <w:r w:rsidRPr="00DC2D6C">
        <w:rPr>
          <w:bCs/>
          <w:iCs/>
          <w:sz w:val="24"/>
          <w:szCs w:val="24"/>
        </w:rPr>
        <w:t xml:space="preserve"> 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6A0E482F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E822C9">
        <w:rPr>
          <w:sz w:val="24"/>
          <w:szCs w:val="22"/>
        </w:rPr>
        <w:t> 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70D659B1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1127E63D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E822C9">
        <w:rPr>
          <w:sz w:val="24"/>
          <w:szCs w:val="22"/>
        </w:rPr>
        <w:t> 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3A58EAC5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 w:after="60"/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  <w:r w:rsidR="00E822C9">
        <w:rPr>
          <w:sz w:val="24"/>
          <w:szCs w:val="22"/>
        </w:rPr>
        <w:t> 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BD0B819" w14:textId="05F550AE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E822C9">
        <w:rPr>
          <w:sz w:val="24"/>
          <w:szCs w:val="22"/>
        </w:rPr>
        <w:t> 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7F34C0" w:rsidRDefault="009170F3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.2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est un </w:t>
      </w:r>
      <w:r w:rsidR="00C97AFC" w:rsidRPr="007F34C0">
        <w:rPr>
          <w:b/>
          <w:sz w:val="24"/>
          <w:szCs w:val="24"/>
          <w:u w:val="single"/>
        </w:rPr>
        <w:t>groupement momentané d</w:t>
      </w:r>
      <w:r w:rsidR="00643838" w:rsidRPr="007F34C0">
        <w:rPr>
          <w:b/>
          <w:sz w:val="24"/>
          <w:szCs w:val="24"/>
          <w:u w:val="single"/>
        </w:rPr>
        <w:t>’</w:t>
      </w:r>
      <w:r w:rsidR="00C97AFC" w:rsidRPr="007F34C0">
        <w:rPr>
          <w:b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7F34C0">
      <w:pPr>
        <w:widowControl w:val="0"/>
        <w:tabs>
          <w:tab w:val="right" w:leader="dot" w:pos="9498"/>
        </w:tabs>
        <w:autoSpaceDE w:val="0"/>
        <w:autoSpaceDN w:val="0"/>
        <w:adjustRightInd w:val="0"/>
        <w:spacing w:before="240" w:after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3283B8AA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55D0FED8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5FC9C17E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565DCDA9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811D88B" w14:textId="0DA04EE0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18002970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6553BA5F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22BC62E6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752E860E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20F2C79" w14:textId="28ED3662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12453FC5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395A6589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09F85F10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41D6E464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CCFED2" w14:textId="7851D64F" w:rsidR="00DC2D6C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0D4E4E49" w14:textId="77777777" w:rsidR="005251D5" w:rsidRPr="003322F8" w:rsidRDefault="005251D5" w:rsidP="007F34C0">
      <w:pPr>
        <w:autoSpaceDE w:val="0"/>
        <w:autoSpaceDN w:val="0"/>
        <w:adjustRightInd w:val="0"/>
        <w:spacing w:before="120"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2E63A8AC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08486AEF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3F3C2950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4B3DD5CC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767BC0" w14:textId="136C54AE" w:rsidR="005251D5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B3172C">
        <w:rPr>
          <w:sz w:val="24"/>
          <w:szCs w:val="22"/>
        </w:rPr>
        <w:t> 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7F34C0" w:rsidRDefault="009170F3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E83AB9" w:rsidRPr="007F34C0">
        <w:rPr>
          <w:b/>
          <w:sz w:val="24"/>
          <w:szCs w:val="24"/>
        </w:rPr>
        <w:t>.3 En cas de sous-</w:t>
      </w:r>
      <w:r w:rsidR="00247672" w:rsidRPr="007F34C0">
        <w:rPr>
          <w:b/>
          <w:sz w:val="24"/>
          <w:szCs w:val="24"/>
        </w:rPr>
        <w:t xml:space="preserve">traitance </w:t>
      </w:r>
    </w:p>
    <w:p w14:paraId="3407C23C" w14:textId="3DF94FEF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</w:t>
      </w:r>
      <w:r w:rsidR="00B3172C">
        <w:rPr>
          <w:rFonts w:ascii="Times New Roman" w:hAnsi="Times New Roman"/>
          <w:b/>
          <w:color w:val="000000"/>
          <w:szCs w:val="24"/>
          <w:u w:val="single"/>
        </w:rPr>
        <w:t> 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>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7F34C0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25090B" w:rsidRPr="007F34C0">
        <w:rPr>
          <w:b/>
          <w:sz w:val="24"/>
          <w:szCs w:val="24"/>
        </w:rPr>
        <w:t>.</w:t>
      </w:r>
      <w:r w:rsidR="00247672" w:rsidRPr="007F34C0">
        <w:rPr>
          <w:b/>
          <w:sz w:val="24"/>
          <w:szCs w:val="24"/>
        </w:rPr>
        <w:t>4</w:t>
      </w:r>
      <w:r w:rsidR="0025090B" w:rsidRPr="007F34C0">
        <w:rPr>
          <w:b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7F34C0" w:rsidRDefault="00F20413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6.5. Changement de compte à créditer en cours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exécution du marché</w:t>
      </w:r>
    </w:p>
    <w:p w14:paraId="78A3716D" w14:textId="207C4A8F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</w:t>
      </w:r>
      <w:r w:rsidR="00B3172C">
        <w:rPr>
          <w:sz w:val="24"/>
          <w:szCs w:val="24"/>
        </w:rPr>
        <w:t> </w:t>
      </w:r>
      <w:r>
        <w:rPr>
          <w:sz w:val="24"/>
          <w:szCs w:val="24"/>
        </w:rPr>
        <w:t>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7F34C0">
      <w:pPr>
        <w:pStyle w:val="Titre1"/>
        <w:spacing w:before="360" w:after="24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4425FC5D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</w:t>
      </w:r>
      <w:r w:rsidR="007F34C0">
        <w:rPr>
          <w:sz w:val="24"/>
          <w:szCs w:val="24"/>
        </w:rPr>
        <w:t> </w:t>
      </w:r>
      <w:r w:rsidRPr="00871ECA">
        <w:rPr>
          <w:sz w:val="24"/>
          <w:szCs w:val="24"/>
        </w:rPr>
        <w:t>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58732B65" w14:textId="506B662E" w:rsidR="00122A99" w:rsidRPr="005722D7" w:rsidRDefault="00122A99" w:rsidP="007F34C0">
      <w:pP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1A391F">
        <w:rPr>
          <w:rFonts w:ascii="Tahoma" w:hAnsi="Tahoma"/>
          <w:sz w:val="18"/>
        </w:rPr>
      </w:r>
      <w:r w:rsidR="001A391F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5E724742" w14:textId="42BD3297" w:rsidR="001C1254" w:rsidRPr="00871ECA" w:rsidRDefault="001C1254" w:rsidP="007F34C0">
      <w:pP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 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1A391F">
        <w:rPr>
          <w:rFonts w:ascii="Times New Roman" w:eastAsia="SimSun" w:hAnsi="Times New Roman"/>
          <w:szCs w:val="24"/>
        </w:rPr>
      </w:r>
      <w:r w:rsidR="001A391F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1A391F">
        <w:rPr>
          <w:rFonts w:ascii="Times New Roman" w:eastAsia="SimSun" w:hAnsi="Times New Roman"/>
          <w:szCs w:val="24"/>
        </w:rPr>
      </w:r>
      <w:r w:rsidR="001A391F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4451391" w:rsidR="00871ECA" w:rsidRPr="00345E0D" w:rsidRDefault="00871ECA" w:rsidP="007F34C0">
      <w:pPr>
        <w:pStyle w:val="Titre1"/>
        <w:spacing w:before="360"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790C91B1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</w:p>
    <w:p w14:paraId="3F53C65B" w14:textId="4D314E49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.1 Sous-traitance déclarée au moment de l</w:t>
      </w:r>
      <w:r w:rsidR="00643838" w:rsidRPr="007F34C0">
        <w:rPr>
          <w:rFonts w:ascii="Times New Roman" w:hAnsi="Times New Roman"/>
          <w:b/>
          <w:szCs w:val="24"/>
        </w:rPr>
        <w:t>’</w:t>
      </w:r>
      <w:r w:rsidR="00871ECA" w:rsidRPr="007F34C0">
        <w:rPr>
          <w:rFonts w:ascii="Times New Roman" w:hAnsi="Times New Roman"/>
          <w:b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723E2257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036F737F" w14:textId="40A7464C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.2 Sous-traitance déclarée après la conclusion d</w:t>
      </w:r>
      <w:r w:rsidR="00F11718" w:rsidRPr="007F34C0">
        <w:rPr>
          <w:rFonts w:ascii="Times New Roman" w:hAnsi="Times New Roman"/>
          <w:b/>
          <w:szCs w:val="24"/>
        </w:rPr>
        <w:t>u marché</w:t>
      </w:r>
    </w:p>
    <w:p w14:paraId="65AE8BE7" w14:textId="4E594759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>
        <w:rPr>
          <w:sz w:val="24"/>
          <w:szCs w:val="24"/>
        </w:rPr>
        <w:t> 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3E7C61C1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196AD5">
        <w:rPr>
          <w:sz w:val="24"/>
          <w:szCs w:val="24"/>
        </w:rPr>
        <w:t>ai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7E75DF53" w14:textId="77777777" w:rsidR="007F34C0" w:rsidRDefault="00871ECA" w:rsidP="005722D7">
      <w:pPr>
        <w:spacing w:before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</w:p>
    <w:p w14:paraId="6A654D93" w14:textId="6BCEFABC" w:rsidR="00F70DFB" w:rsidRPr="00777280" w:rsidRDefault="003F245C" w:rsidP="005722D7">
      <w:pPr>
        <w:spacing w:before="120"/>
        <w:jc w:val="both"/>
      </w:pPr>
      <w:r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7F34C0">
      <w:pPr>
        <w:pStyle w:val="Retraitcorpsdetexte"/>
        <w:spacing w:after="240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54B86B4D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</w:t>
            </w:r>
            <w:r w:rsidR="002F5941">
              <w:rPr>
                <w:rFonts w:ascii="Times New Roman" w:hAnsi="Times New Roman"/>
                <w:szCs w:val="24"/>
              </w:rPr>
              <w:t> 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5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5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6" w:name="_Toc35689069"/>
      <w:bookmarkStart w:id="7" w:name="_Toc35935096"/>
      <w:bookmarkStart w:id="8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03C11183" w14:textId="73620018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2</w:t>
      </w:r>
    </w:p>
    <w:p w14:paraId="1177451E" w14:textId="77777777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3</w:t>
      </w:r>
    </w:p>
    <w:bookmarkEnd w:id="6"/>
    <w:bookmarkEnd w:id="7"/>
    <w:bookmarkEnd w:id="8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6AB4656F" w14:textId="6082F2C3" w:rsidR="00B12958" w:rsidRPr="00473396" w:rsidRDefault="00906BEB" w:rsidP="007F34C0">
      <w:pPr>
        <w:spacing w:before="240" w:after="240"/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61EF6B9D" w:rsidR="00B13738" w:rsidRDefault="00E50F0C" w:rsidP="00E50F0C">
      <w:pPr>
        <w:spacing w:after="240"/>
        <w:jc w:val="center"/>
        <w:rPr>
          <w:b/>
          <w:sz w:val="22"/>
          <w:szCs w:val="22"/>
        </w:rPr>
      </w:pPr>
      <w:r w:rsidRPr="007F34C0">
        <w:rPr>
          <w:b/>
          <w:sz w:val="22"/>
          <w:szCs w:val="22"/>
        </w:rPr>
        <w:t>Bordereau des prix unitaire (BPU)</w:t>
      </w:r>
    </w:p>
    <w:p w14:paraId="2A7BC6DB" w14:textId="41F94103" w:rsidR="00906BEB" w:rsidRPr="007F34C0" w:rsidRDefault="00E50F0C" w:rsidP="007F34C0">
      <w:pPr>
        <w:spacing w:after="240"/>
        <w:jc w:val="center"/>
        <w:rPr>
          <w:b/>
          <w:sz w:val="22"/>
          <w:szCs w:val="22"/>
          <w:highlight w:val="lightGray"/>
        </w:rPr>
      </w:pPr>
      <w:r>
        <w:rPr>
          <w:b/>
          <w:sz w:val="22"/>
          <w:szCs w:val="22"/>
        </w:rPr>
        <w:t>Cf. Fichier EXCEL joint</w:t>
      </w: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co-titulaires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6</w:t>
      </w:r>
    </w:p>
    <w:p w14:paraId="5D7CBFC7" w14:textId="03A0EE81" w:rsidR="00D305AD" w:rsidRDefault="00D305AD" w:rsidP="007F34C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8D5F3BA" w14:textId="686F09A6" w:rsidR="00D305AD" w:rsidRDefault="007A7F7A" w:rsidP="007F34C0">
      <w:pPr>
        <w:spacing w:before="240"/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47A58658" w14:textId="77777777" w:rsidR="0063342E" w:rsidRDefault="001E5FAE" w:rsidP="007F34C0">
      <w:pPr>
        <w:spacing w:before="120"/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</w:t>
      </w:r>
    </w:p>
    <w:p w14:paraId="769D54C6" w14:textId="5272F47E" w:rsidR="001E5FAE" w:rsidRPr="007F34C0" w:rsidRDefault="0063342E" w:rsidP="007F34C0">
      <w:pPr>
        <w:spacing w:before="120"/>
        <w:jc w:val="center"/>
        <w:rPr>
          <w:i/>
          <w:sz w:val="28"/>
          <w:szCs w:val="24"/>
        </w:rPr>
      </w:pPr>
      <w:r w:rsidRPr="007F34C0">
        <w:rPr>
          <w:rFonts w:eastAsia="Calibri"/>
          <w:b/>
          <w:bCs/>
          <w:i/>
          <w:sz w:val="22"/>
          <w:lang w:eastAsia="en-US"/>
        </w:rPr>
        <w:t>dsi.comptabilite@assemblee-nationale.fr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 xml:space="preserve"> + 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treso86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0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7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@assemblee-nationale.fr</w:t>
      </w:r>
      <w:r w:rsidR="000348D7" w:rsidRPr="007F34C0">
        <w:rPr>
          <w:rFonts w:eastAsia="Calibri"/>
          <w:i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121C45CA" w14:textId="55DACD47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Je, soussigné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70AE0133" w14:textId="56CF3A75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en qualité de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456929D3" w14:textId="05C06608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agissant pour le compte de (société, entreprise) :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Co-titulaire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1A391F">
        <w:rPr>
          <w:sz w:val="24"/>
          <w:szCs w:val="24"/>
        </w:rPr>
      </w:r>
      <w:r w:rsidR="001A391F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631EA077" w:rsidR="00520743" w:rsidRDefault="00520743" w:rsidP="00822B3A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822B3A">
        <w:rPr>
          <w:sz w:val="24"/>
          <w:szCs w:val="24"/>
        </w:rPr>
        <w:t>e l’accord-cadre</w:t>
      </w:r>
      <w:r>
        <w:rPr>
          <w:sz w:val="24"/>
          <w:szCs w:val="24"/>
        </w:rPr>
        <w:t xml:space="preserve"> </w:t>
      </w:r>
      <w:r w:rsidR="00822B3A">
        <w:rPr>
          <w:sz w:val="24"/>
          <w:szCs w:val="24"/>
        </w:rPr>
        <w:t>26F022 « </w:t>
      </w:r>
      <w:r w:rsidR="00822B3A" w:rsidRPr="00822B3A">
        <w:rPr>
          <w:sz w:val="24"/>
          <w:szCs w:val="24"/>
        </w:rPr>
        <w:t>Tierce maintenance applicative du système d’information comptable et des applications de paie (SAP) de l’Assemblée nationale</w:t>
      </w:r>
      <w:r w:rsidR="00822B3A">
        <w:rPr>
          <w:sz w:val="24"/>
          <w:szCs w:val="24"/>
        </w:rPr>
        <w:t> »</w:t>
      </w:r>
      <w:r w:rsidR="00822B3A" w:rsidRPr="00822B3A">
        <w:rPr>
          <w:sz w:val="24"/>
          <w:szCs w:val="24"/>
        </w:rPr>
        <w:t xml:space="preserve"> </w:t>
      </w:r>
      <w:r w:rsidR="00822B3A" w:rsidRPr="007F34C0">
        <w:rPr>
          <w:b/>
          <w:bCs/>
          <w:sz w:val="24"/>
          <w:szCs w:val="24"/>
        </w:rPr>
        <w:t>Lot</w:t>
      </w:r>
      <w:r w:rsidR="00822B3A">
        <w:rPr>
          <w:sz w:val="24"/>
          <w:szCs w:val="24"/>
        </w:rPr>
        <w:t xml:space="preserve"> n° </w:t>
      </w:r>
      <w:r w:rsidR="00E75A87">
        <w:rPr>
          <w:b/>
          <w:bCs/>
          <w:sz w:val="24"/>
          <w:szCs w:val="24"/>
        </w:rPr>
        <w:t>4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6943AB9D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="00520743">
        <w:rPr>
          <w:rFonts w:eastAsia="Calibri"/>
          <w:sz w:val="24"/>
          <w:szCs w:val="24"/>
          <w:lang w:eastAsia="en-US"/>
        </w:rPr>
        <w:t>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641B8C9C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</w:t>
      </w:r>
      <w:r w:rsidR="0063342E">
        <w:rPr>
          <w:rFonts w:eastAsia="Calibri"/>
          <w:b/>
          <w:sz w:val="24"/>
          <w:szCs w:val="24"/>
          <w:u w:val="single"/>
          <w:lang w:eastAsia="en-US"/>
        </w:rPr>
        <w:t> 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5CEAFD72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Fait à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  <w:r w:rsidRPr="00D305AD">
        <w:rPr>
          <w:rFonts w:eastAsia="Calibri"/>
          <w:sz w:val="24"/>
          <w:szCs w:val="24"/>
          <w:lang w:eastAsia="en-US"/>
        </w:rPr>
        <w:t>le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sectPr w:rsidR="00D31E97" w:rsidSect="00046380">
      <w:headerReference w:type="default" r:id="rId9"/>
      <w:footerReference w:type="default" r:id="rId10"/>
      <w:footnotePr>
        <w:numRestart w:val="eachPage"/>
      </w:footnotePr>
      <w:pgSz w:w="11906" w:h="16838" w:code="9"/>
      <w:pgMar w:top="851" w:right="1133" w:bottom="993" w:left="993" w:header="284" w:footer="15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19E8" w14:textId="77777777" w:rsidR="00D14C10" w:rsidRDefault="00D14C10">
      <w:r>
        <w:separator/>
      </w:r>
    </w:p>
  </w:endnote>
  <w:endnote w:type="continuationSeparator" w:id="0">
    <w:p w14:paraId="080FC994" w14:textId="77777777" w:rsidR="00D14C10" w:rsidRDefault="00D1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37"/>
      <w:gridCol w:w="5743"/>
    </w:tblGrid>
    <w:tr w:rsidR="008F4BEE" w:rsidRPr="00643838" w14:paraId="21918306" w14:textId="77777777" w:rsidTr="00FD7311">
      <w:tc>
        <w:tcPr>
          <w:tcW w:w="6996" w:type="dxa"/>
        </w:tcPr>
        <w:p w14:paraId="52D9B735" w14:textId="1AE2457A" w:rsidR="00FB12D0" w:rsidRDefault="00822B3A">
          <w:pPr>
            <w:spacing w:before="120" w:line="259" w:lineRule="auto"/>
            <w:ind w:hanging="111"/>
            <w:rPr>
              <w:rFonts w:eastAsiaTheme="minorHAnsi"/>
              <w:b/>
              <w:bCs/>
              <w:lang w:eastAsia="en-US"/>
            </w:rPr>
          </w:pPr>
          <w:r>
            <w:rPr>
              <w:rFonts w:eastAsiaTheme="minorHAnsi"/>
              <w:b/>
              <w:bCs/>
              <w:lang w:eastAsia="en-US"/>
            </w:rPr>
            <w:t>Accord-cadre</w:t>
          </w:r>
          <w:r w:rsidR="008F4BEE" w:rsidRPr="007F34C0">
            <w:rPr>
              <w:rFonts w:eastAsiaTheme="minorHAnsi"/>
              <w:lang w:eastAsia="en-US"/>
            </w:rPr>
            <w:t xml:space="preserve"> n°</w:t>
          </w:r>
          <w:r w:rsidR="000A5715" w:rsidRPr="007F34C0">
            <w:rPr>
              <w:rFonts w:eastAsiaTheme="minorHAnsi"/>
              <w:lang w:eastAsia="en-US"/>
            </w:rPr>
            <w:t> </w:t>
          </w:r>
          <w:r w:rsidR="000A5715" w:rsidRPr="007F34C0">
            <w:rPr>
              <w:rFonts w:eastAsiaTheme="minorHAnsi"/>
              <w:b/>
              <w:bCs/>
              <w:lang w:eastAsia="en-US"/>
            </w:rPr>
            <w:t>26F022</w:t>
          </w:r>
        </w:p>
        <w:p w14:paraId="32FB38B3" w14:textId="28FECDCC" w:rsidR="008F4BEE" w:rsidRPr="007F1536" w:rsidRDefault="00822B3A" w:rsidP="00046380">
          <w:pPr>
            <w:spacing w:before="0"/>
            <w:ind w:hanging="111"/>
            <w:rPr>
              <w:rFonts w:asciiTheme="minorHAnsi" w:eastAsiaTheme="minorHAnsi" w:hAnsiTheme="minorHAnsi" w:cstheme="minorHAnsi"/>
              <w:lang w:eastAsia="en-US"/>
            </w:rPr>
          </w:pPr>
          <w:r w:rsidRPr="00822B3A">
            <w:rPr>
              <w:rFonts w:eastAsiaTheme="minorHAnsi"/>
              <w:b/>
              <w:bCs/>
              <w:lang w:eastAsia="en-US"/>
            </w:rPr>
            <w:t>AE</w:t>
          </w:r>
          <w:r>
            <w:rPr>
              <w:rFonts w:eastAsiaTheme="minorHAnsi"/>
              <w:b/>
              <w:bCs/>
              <w:lang w:eastAsia="en-US"/>
            </w:rPr>
            <w:t xml:space="preserve"> </w:t>
          </w:r>
          <w:r w:rsidR="00FB12D0" w:rsidRPr="007F34C0">
            <w:rPr>
              <w:rFonts w:eastAsiaTheme="minorHAnsi"/>
              <w:b/>
              <w:bCs/>
              <w:lang w:eastAsia="en-US"/>
            </w:rPr>
            <w:t xml:space="preserve">Lot </w:t>
          </w:r>
          <w:r w:rsidR="00FB12D0" w:rsidRPr="007F34C0">
            <w:rPr>
              <w:rFonts w:eastAsiaTheme="minorHAnsi"/>
              <w:lang w:eastAsia="en-US"/>
            </w:rPr>
            <w:t>n° </w:t>
          </w:r>
          <w:r w:rsidR="0080124B">
            <w:rPr>
              <w:rFonts w:eastAsiaTheme="minorHAnsi"/>
              <w:b/>
              <w:bCs/>
              <w:lang w:eastAsia="en-US"/>
            </w:rPr>
            <w:t>4</w:t>
          </w:r>
        </w:p>
      </w:tc>
      <w:tc>
        <w:tcPr>
          <w:tcW w:w="6996" w:type="dxa"/>
          <w:vAlign w:val="center"/>
        </w:tcPr>
        <w:p w14:paraId="6ABAF68E" w14:textId="0843C9D3" w:rsidR="008F4BEE" w:rsidRPr="007F34C0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22"/>
            </w:rPr>
          </w:pPr>
          <w:r w:rsidRPr="007F34C0">
            <w:rPr>
              <w:szCs w:val="22"/>
            </w:rPr>
            <w:tab/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PAGE </w:instrText>
          </w:r>
          <w:r w:rsidRPr="007F34C0">
            <w:rPr>
              <w:szCs w:val="22"/>
            </w:rPr>
            <w:fldChar w:fldCharType="separate"/>
          </w:r>
          <w:r w:rsidR="005660A2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  <w:r w:rsidRPr="007F34C0">
            <w:rPr>
              <w:szCs w:val="22"/>
            </w:rPr>
            <w:t>/</w:t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NUMPAGES </w:instrText>
          </w:r>
          <w:r w:rsidRPr="007F34C0">
            <w:rPr>
              <w:szCs w:val="22"/>
            </w:rPr>
            <w:fldChar w:fldCharType="separate"/>
          </w:r>
          <w:r w:rsidR="005660A2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C7B5" w14:textId="77777777" w:rsidR="00D14C10" w:rsidRDefault="00D14C10">
      <w:r>
        <w:separator/>
      </w:r>
    </w:p>
  </w:footnote>
  <w:footnote w:type="continuationSeparator" w:id="0">
    <w:p w14:paraId="4DE7F3CD" w14:textId="77777777" w:rsidR="00D14C10" w:rsidRDefault="00D14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625673">
    <w:abstractNumId w:val="2"/>
  </w:num>
  <w:num w:numId="2" w16cid:durableId="1597979177">
    <w:abstractNumId w:val="13"/>
  </w:num>
  <w:num w:numId="3" w16cid:durableId="48068498">
    <w:abstractNumId w:val="11"/>
  </w:num>
  <w:num w:numId="4" w16cid:durableId="1132208089">
    <w:abstractNumId w:val="16"/>
  </w:num>
  <w:num w:numId="5" w16cid:durableId="1164588417">
    <w:abstractNumId w:val="10"/>
  </w:num>
  <w:num w:numId="6" w16cid:durableId="6297709">
    <w:abstractNumId w:val="14"/>
  </w:num>
  <w:num w:numId="7" w16cid:durableId="320041729">
    <w:abstractNumId w:val="15"/>
  </w:num>
  <w:num w:numId="8" w16cid:durableId="1909226874">
    <w:abstractNumId w:val="9"/>
  </w:num>
  <w:num w:numId="9" w16cid:durableId="18552697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9203011">
    <w:abstractNumId w:val="7"/>
  </w:num>
  <w:num w:numId="11" w16cid:durableId="94400472">
    <w:abstractNumId w:val="5"/>
  </w:num>
  <w:num w:numId="12" w16cid:durableId="1936985184">
    <w:abstractNumId w:val="0"/>
  </w:num>
  <w:num w:numId="13" w16cid:durableId="1445998371">
    <w:abstractNumId w:val="4"/>
  </w:num>
  <w:num w:numId="14" w16cid:durableId="857045652">
    <w:abstractNumId w:val="1"/>
  </w:num>
  <w:num w:numId="15" w16cid:durableId="2085838501">
    <w:abstractNumId w:val="4"/>
  </w:num>
  <w:num w:numId="16" w16cid:durableId="1051616847">
    <w:abstractNumId w:val="8"/>
  </w:num>
  <w:num w:numId="17" w16cid:durableId="866219712">
    <w:abstractNumId w:val="3"/>
  </w:num>
  <w:num w:numId="18" w16cid:durableId="447814893">
    <w:abstractNumId w:val="6"/>
  </w:num>
  <w:num w:numId="19" w16cid:durableId="2019458978">
    <w:abstractNumId w:val="12"/>
  </w:num>
  <w:num w:numId="20" w16cid:durableId="8017743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Im/VhSpJyaT4fUURSYSon8OUcSCE59p6J93p4hqYRKolpdTAoOoOodWKP+XNB2h+CsXSGN6UoU3JN+h1YijAg==" w:salt="f7QM3GpSCMU+PI7eCf1pv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174C"/>
    <w:rsid w:val="00042010"/>
    <w:rsid w:val="000420E6"/>
    <w:rsid w:val="000454E8"/>
    <w:rsid w:val="000458CA"/>
    <w:rsid w:val="00046255"/>
    <w:rsid w:val="00046380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A5715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4BE7"/>
    <w:rsid w:val="00177C56"/>
    <w:rsid w:val="00182DF8"/>
    <w:rsid w:val="0018591F"/>
    <w:rsid w:val="0018697B"/>
    <w:rsid w:val="00187024"/>
    <w:rsid w:val="00187CCF"/>
    <w:rsid w:val="00190067"/>
    <w:rsid w:val="001935EE"/>
    <w:rsid w:val="00193F51"/>
    <w:rsid w:val="0019470C"/>
    <w:rsid w:val="00196AD5"/>
    <w:rsid w:val="001A1EA3"/>
    <w:rsid w:val="001A391F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11A1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E2A"/>
    <w:rsid w:val="00260F19"/>
    <w:rsid w:val="00264BA4"/>
    <w:rsid w:val="002666FB"/>
    <w:rsid w:val="002676B0"/>
    <w:rsid w:val="00270074"/>
    <w:rsid w:val="00274179"/>
    <w:rsid w:val="0027449D"/>
    <w:rsid w:val="002760D2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2F5941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13C1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1FB5"/>
    <w:rsid w:val="003D386C"/>
    <w:rsid w:val="003D5ECC"/>
    <w:rsid w:val="003D7788"/>
    <w:rsid w:val="003E34F0"/>
    <w:rsid w:val="003E3D17"/>
    <w:rsid w:val="003E716F"/>
    <w:rsid w:val="003F0E21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660A2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598F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164"/>
    <w:rsid w:val="0060246B"/>
    <w:rsid w:val="0060300A"/>
    <w:rsid w:val="006037D8"/>
    <w:rsid w:val="006066F6"/>
    <w:rsid w:val="00611F7F"/>
    <w:rsid w:val="006121B8"/>
    <w:rsid w:val="00616078"/>
    <w:rsid w:val="00621613"/>
    <w:rsid w:val="00621DD5"/>
    <w:rsid w:val="00624F0B"/>
    <w:rsid w:val="00632463"/>
    <w:rsid w:val="0063342E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096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79D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4B1C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34C0"/>
    <w:rsid w:val="007F46EA"/>
    <w:rsid w:val="0080124B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2B3A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AC4"/>
    <w:rsid w:val="00896C8D"/>
    <w:rsid w:val="008A012F"/>
    <w:rsid w:val="008A4832"/>
    <w:rsid w:val="008A58BB"/>
    <w:rsid w:val="008A6788"/>
    <w:rsid w:val="008B1509"/>
    <w:rsid w:val="008B1D7D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55A02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18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172C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11E7"/>
    <w:rsid w:val="00B72CC9"/>
    <w:rsid w:val="00B74C06"/>
    <w:rsid w:val="00B776D6"/>
    <w:rsid w:val="00B8285C"/>
    <w:rsid w:val="00B83783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0A5C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14C10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53F72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0F0C"/>
    <w:rsid w:val="00E5206E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A87"/>
    <w:rsid w:val="00E75FAE"/>
    <w:rsid w:val="00E80C16"/>
    <w:rsid w:val="00E822C9"/>
    <w:rsid w:val="00E82772"/>
    <w:rsid w:val="00E83AB9"/>
    <w:rsid w:val="00E83E5C"/>
    <w:rsid w:val="00E86417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12D0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3B21B-D715-4FA5-9D18-297D8B74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2535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Corinne Lagueyt</cp:lastModifiedBy>
  <cp:revision>5</cp:revision>
  <cp:lastPrinted>2025-11-06T14:58:00Z</cp:lastPrinted>
  <dcterms:created xsi:type="dcterms:W3CDTF">2026-03-26T16:57:00Z</dcterms:created>
  <dcterms:modified xsi:type="dcterms:W3CDTF">2026-03-31T08:29:00Z</dcterms:modified>
</cp:coreProperties>
</file>